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A0" w:rsidRDefault="00F220A0" w:rsidP="00F220A0">
      <w:pPr>
        <w:autoSpaceDE w:val="0"/>
        <w:autoSpaceDN w:val="0"/>
        <w:adjustRightInd w:val="0"/>
        <w:spacing w:after="0" w:line="240" w:lineRule="auto"/>
        <w:rPr>
          <w:rFonts w:cs="Calibri-Bold"/>
          <w:b/>
          <w:bCs/>
        </w:rPr>
      </w:pPr>
      <w:r>
        <w:rPr>
          <w:rFonts w:cs="Calibri-Bold"/>
          <w:b/>
          <w:bCs/>
          <w:noProof/>
        </w:rPr>
        <w:drawing>
          <wp:anchor distT="0" distB="0" distL="114300" distR="114300" simplePos="0" relativeHeight="251658240" behindDoc="1" locked="0" layoutInCell="1" allowOverlap="1">
            <wp:simplePos x="0" y="0"/>
            <wp:positionH relativeFrom="column">
              <wp:posOffset>762000</wp:posOffset>
            </wp:positionH>
            <wp:positionV relativeFrom="paragraph">
              <wp:posOffset>-791845</wp:posOffset>
            </wp:positionV>
            <wp:extent cx="4321715" cy="1104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Logo_Final.jpg"/>
                    <pic:cNvPicPr/>
                  </pic:nvPicPr>
                  <pic:blipFill>
                    <a:blip r:embed="rId5">
                      <a:extLst>
                        <a:ext uri="{28A0092B-C50C-407E-A947-70E740481C1C}">
                          <a14:useLocalDpi xmlns:a14="http://schemas.microsoft.com/office/drawing/2010/main" val="0"/>
                        </a:ext>
                      </a:extLst>
                    </a:blip>
                    <a:stretch>
                      <a:fillRect/>
                    </a:stretch>
                  </pic:blipFill>
                  <pic:spPr>
                    <a:xfrm>
                      <a:off x="0" y="0"/>
                      <a:ext cx="4321715" cy="1104900"/>
                    </a:xfrm>
                    <a:prstGeom prst="rect">
                      <a:avLst/>
                    </a:prstGeom>
                  </pic:spPr>
                </pic:pic>
              </a:graphicData>
            </a:graphic>
            <wp14:sizeRelH relativeFrom="margin">
              <wp14:pctWidth>0</wp14:pctWidth>
            </wp14:sizeRelH>
            <wp14:sizeRelV relativeFrom="margin">
              <wp14:pctHeight>0</wp14:pctHeight>
            </wp14:sizeRelV>
          </wp:anchor>
        </w:drawing>
      </w:r>
    </w:p>
    <w:p w:rsidR="00F220A0" w:rsidRDefault="00F220A0" w:rsidP="00F220A0">
      <w:pPr>
        <w:autoSpaceDE w:val="0"/>
        <w:autoSpaceDN w:val="0"/>
        <w:adjustRightInd w:val="0"/>
        <w:spacing w:after="0" w:line="240" w:lineRule="auto"/>
        <w:rPr>
          <w:rFonts w:cs="Calibri-Bold"/>
          <w:b/>
          <w:bCs/>
        </w:rPr>
      </w:pPr>
    </w:p>
    <w:p w:rsidR="0020350C" w:rsidRDefault="0020350C" w:rsidP="00F220A0">
      <w:pPr>
        <w:autoSpaceDE w:val="0"/>
        <w:autoSpaceDN w:val="0"/>
        <w:adjustRightInd w:val="0"/>
        <w:spacing w:after="0" w:line="240" w:lineRule="auto"/>
        <w:rPr>
          <w:rFonts w:cs="Calibri-Bold"/>
          <w:b/>
          <w:bCs/>
          <w:u w:val="single"/>
        </w:rPr>
      </w:pPr>
    </w:p>
    <w:p w:rsidR="00F220A0" w:rsidRPr="002E7878" w:rsidRDefault="00F220A0" w:rsidP="00C1740C">
      <w:pPr>
        <w:autoSpaceDE w:val="0"/>
        <w:autoSpaceDN w:val="0"/>
        <w:adjustRightInd w:val="0"/>
        <w:spacing w:after="0" w:line="240" w:lineRule="auto"/>
        <w:rPr>
          <w:rFonts w:ascii="Verlag Book" w:hAnsi="Verlag Book" w:cs="Calibri-Bold"/>
          <w:b/>
          <w:bCs/>
          <w:u w:val="single"/>
        </w:rPr>
      </w:pPr>
      <w:r w:rsidRPr="002E7878">
        <w:rPr>
          <w:rFonts w:ascii="Verlag Book" w:hAnsi="Verlag Book" w:cs="Calibri-Bold"/>
          <w:b/>
          <w:bCs/>
          <w:u w:val="single"/>
        </w:rPr>
        <w:t>Memorial/Remembrance Service:</w:t>
      </w:r>
    </w:p>
    <w:p w:rsidR="00F220A0" w:rsidRPr="002E7878" w:rsidRDefault="00F220A0" w:rsidP="00F220A0">
      <w:pPr>
        <w:autoSpaceDE w:val="0"/>
        <w:autoSpaceDN w:val="0"/>
        <w:adjustRightInd w:val="0"/>
        <w:spacing w:after="0" w:line="240" w:lineRule="auto"/>
        <w:rPr>
          <w:rFonts w:ascii="Verlag Book" w:hAnsi="Verlag Book" w:cs="Calibri-Bold"/>
          <w:b/>
          <w:bCs/>
        </w:rPr>
      </w:pPr>
    </w:p>
    <w:p w:rsidR="00F220A0" w:rsidRPr="002E7878" w:rsidRDefault="00C11BD6" w:rsidP="00F220A0">
      <w:pPr>
        <w:autoSpaceDE w:val="0"/>
        <w:autoSpaceDN w:val="0"/>
        <w:adjustRightInd w:val="0"/>
        <w:spacing w:after="0" w:line="240" w:lineRule="auto"/>
        <w:rPr>
          <w:rFonts w:ascii="Verlag Book" w:hAnsi="Verlag Book" w:cs="Calibri-Bold"/>
          <w:b/>
          <w:bCs/>
        </w:rPr>
      </w:pPr>
      <w:r w:rsidRPr="002E7878">
        <w:rPr>
          <w:rFonts w:ascii="Verlag Book" w:hAnsi="Verlag Book" w:cs="Calibri-Bold"/>
          <w:b/>
          <w:bCs/>
        </w:rPr>
        <w:t xml:space="preserve">6.3 </w:t>
      </w:r>
      <w:r w:rsidR="00F220A0" w:rsidRPr="002E7878">
        <w:rPr>
          <w:rFonts w:ascii="Verlag Book" w:hAnsi="Verlag Book" w:cs="Calibri-Bold"/>
          <w:b/>
          <w:bCs/>
        </w:rPr>
        <w:t xml:space="preserve">Has the Camp evaluated offering a memorial / remembrance service? </w:t>
      </w:r>
    </w:p>
    <w:p w:rsidR="00F1464C" w:rsidRPr="002E7878" w:rsidRDefault="00F1464C" w:rsidP="00F220A0">
      <w:pPr>
        <w:autoSpaceDE w:val="0"/>
        <w:autoSpaceDN w:val="0"/>
        <w:adjustRightInd w:val="0"/>
        <w:spacing w:after="0" w:line="240" w:lineRule="auto"/>
        <w:rPr>
          <w:rFonts w:ascii="Verlag Book" w:hAnsi="Verlag Book" w:cs="Calibri-Bold"/>
          <w:b/>
          <w:bCs/>
        </w:rPr>
      </w:pPr>
    </w:p>
    <w:p w:rsidR="00F1464C" w:rsidRPr="002E7878" w:rsidRDefault="00F1464C" w:rsidP="00F220A0">
      <w:pPr>
        <w:autoSpaceDE w:val="0"/>
        <w:autoSpaceDN w:val="0"/>
        <w:adjustRightInd w:val="0"/>
        <w:spacing w:after="0" w:line="240" w:lineRule="auto"/>
        <w:rPr>
          <w:rFonts w:ascii="Verlag Book" w:hAnsi="Verlag Book" w:cs="Calibri-Bold"/>
          <w:bCs/>
        </w:rPr>
      </w:pPr>
      <w:r w:rsidRPr="002E7878">
        <w:rPr>
          <w:rFonts w:ascii="Verlag Book" w:hAnsi="Verlag Book" w:cs="Calibri-Bold"/>
          <w:bCs/>
        </w:rPr>
        <w:t xml:space="preserve">Yes- Smile-A-Mile provides a memorial service at four of our </w:t>
      </w:r>
      <w:r w:rsidR="00BB6CFA" w:rsidRPr="002E7878">
        <w:rPr>
          <w:rFonts w:ascii="Verlag Book" w:hAnsi="Verlag Book" w:cs="Calibri-Bold"/>
          <w:bCs/>
        </w:rPr>
        <w:t xml:space="preserve">summer </w:t>
      </w:r>
      <w:r w:rsidRPr="002E7878">
        <w:rPr>
          <w:rFonts w:ascii="Verlag Book" w:hAnsi="Verlag Book" w:cs="Calibri-Bold"/>
          <w:bCs/>
        </w:rPr>
        <w:t>camp sessions as well as a large gathering every other year called Remember Their Smiles</w:t>
      </w:r>
      <w:r w:rsidR="00BB6CFA" w:rsidRPr="002E7878">
        <w:rPr>
          <w:rFonts w:ascii="Verlag Book" w:hAnsi="Verlag Book" w:cs="Calibri-Bold"/>
          <w:bCs/>
        </w:rPr>
        <w:t xml:space="preserve"> in September</w:t>
      </w:r>
      <w:r w:rsidRPr="002E7878">
        <w:rPr>
          <w:rFonts w:ascii="Verlag Book" w:hAnsi="Verlag Book" w:cs="Calibri-Bold"/>
          <w:bCs/>
        </w:rPr>
        <w:t>.</w:t>
      </w:r>
    </w:p>
    <w:p w:rsidR="00F220A0" w:rsidRPr="002E7878" w:rsidRDefault="00F220A0" w:rsidP="00F220A0">
      <w:pPr>
        <w:rPr>
          <w:rFonts w:ascii="Verlag Book" w:hAnsi="Verlag Book" w:cs="Calibri-Bold"/>
          <w:b/>
          <w:bCs/>
        </w:rPr>
      </w:pPr>
    </w:p>
    <w:p w:rsidR="004754F6" w:rsidRPr="002E7878" w:rsidRDefault="00C11BD6" w:rsidP="00F220A0">
      <w:pPr>
        <w:rPr>
          <w:rFonts w:ascii="Verlag Book" w:hAnsi="Verlag Book" w:cs="Calibri-Bold"/>
          <w:b/>
          <w:bCs/>
        </w:rPr>
      </w:pPr>
      <w:r w:rsidRPr="002E7878">
        <w:rPr>
          <w:rFonts w:ascii="Verlag Book" w:hAnsi="Verlag Book" w:cs="Calibri-Bold"/>
          <w:b/>
          <w:bCs/>
        </w:rPr>
        <w:t xml:space="preserve">6.3.1 </w:t>
      </w:r>
      <w:r w:rsidR="00F220A0" w:rsidRPr="002E7878">
        <w:rPr>
          <w:rFonts w:ascii="Verlag Book" w:hAnsi="Verlag Book" w:cs="Calibri-Bold"/>
          <w:b/>
          <w:bCs/>
        </w:rPr>
        <w:t xml:space="preserve">If the camp DOES offer a memorial/remembrance experience… </w:t>
      </w:r>
    </w:p>
    <w:p w:rsidR="00F220A0" w:rsidRPr="002E7878" w:rsidRDefault="00F220A0" w:rsidP="00F1464C">
      <w:pPr>
        <w:pStyle w:val="ListParagraph"/>
        <w:numPr>
          <w:ilvl w:val="0"/>
          <w:numId w:val="1"/>
        </w:numPr>
        <w:autoSpaceDE w:val="0"/>
        <w:autoSpaceDN w:val="0"/>
        <w:adjustRightInd w:val="0"/>
        <w:spacing w:after="0" w:line="240" w:lineRule="auto"/>
        <w:rPr>
          <w:rFonts w:ascii="Verlag Book" w:hAnsi="Verlag Book" w:cs="Calibri"/>
        </w:rPr>
      </w:pPr>
      <w:r w:rsidRPr="002E7878">
        <w:rPr>
          <w:rFonts w:ascii="Verlag Book" w:hAnsi="Verlag Book" w:cs="Calibri"/>
        </w:rPr>
        <w:t xml:space="preserve">Is there bereavement support available to campers and staff? </w:t>
      </w:r>
    </w:p>
    <w:p w:rsidR="00A50AD6" w:rsidRPr="002E7878" w:rsidRDefault="00A50AD6" w:rsidP="00A50AD6">
      <w:pPr>
        <w:autoSpaceDE w:val="0"/>
        <w:autoSpaceDN w:val="0"/>
        <w:adjustRightInd w:val="0"/>
        <w:spacing w:after="0" w:line="240" w:lineRule="auto"/>
        <w:ind w:left="720"/>
        <w:rPr>
          <w:rFonts w:ascii="Verlag Book" w:hAnsi="Verlag Book" w:cs="Calibri"/>
        </w:rPr>
      </w:pPr>
    </w:p>
    <w:p w:rsidR="00F1464C" w:rsidRPr="002E7878" w:rsidRDefault="00A50AD6" w:rsidP="00A50AD6">
      <w:pPr>
        <w:autoSpaceDE w:val="0"/>
        <w:autoSpaceDN w:val="0"/>
        <w:adjustRightInd w:val="0"/>
        <w:spacing w:after="0" w:line="240" w:lineRule="auto"/>
        <w:ind w:left="720"/>
        <w:rPr>
          <w:rFonts w:ascii="Verlag Book" w:hAnsi="Verlag Book" w:cs="Calibri"/>
        </w:rPr>
      </w:pPr>
      <w:r w:rsidRPr="002E7878">
        <w:rPr>
          <w:rFonts w:ascii="Verlag Book" w:hAnsi="Verlag Book" w:cs="Calibri"/>
        </w:rPr>
        <w:t xml:space="preserve">Yes. There is at least one certified Child Life Specialist at all memorial services and events. </w:t>
      </w:r>
    </w:p>
    <w:p w:rsidR="00F220A0" w:rsidRPr="002E7878" w:rsidRDefault="00F220A0" w:rsidP="00F220A0">
      <w:pPr>
        <w:autoSpaceDE w:val="0"/>
        <w:autoSpaceDN w:val="0"/>
        <w:adjustRightInd w:val="0"/>
        <w:spacing w:after="0" w:line="240" w:lineRule="auto"/>
        <w:rPr>
          <w:rFonts w:ascii="Verlag Book" w:hAnsi="Verlag Book" w:cs="Calibri"/>
        </w:rPr>
      </w:pPr>
    </w:p>
    <w:p w:rsidR="00F220A0" w:rsidRPr="002E7878" w:rsidRDefault="00F220A0" w:rsidP="00A50AD6">
      <w:pPr>
        <w:pStyle w:val="ListParagraph"/>
        <w:numPr>
          <w:ilvl w:val="0"/>
          <w:numId w:val="1"/>
        </w:numPr>
        <w:autoSpaceDE w:val="0"/>
        <w:autoSpaceDN w:val="0"/>
        <w:adjustRightInd w:val="0"/>
        <w:spacing w:after="0" w:line="240" w:lineRule="auto"/>
        <w:rPr>
          <w:rFonts w:ascii="Verlag Book" w:hAnsi="Verlag Book" w:cs="Calibri"/>
        </w:rPr>
      </w:pPr>
      <w:r w:rsidRPr="002E7878">
        <w:rPr>
          <w:rFonts w:ascii="Verlag Book" w:hAnsi="Verlag Book" w:cs="Calibri"/>
        </w:rPr>
        <w:t xml:space="preserve">Has a person experienced in pediatric bereavement reviewed and approved the format? </w:t>
      </w:r>
    </w:p>
    <w:p w:rsidR="00A50AD6" w:rsidRPr="002E7878" w:rsidRDefault="00A50AD6" w:rsidP="00A50AD6">
      <w:pPr>
        <w:pStyle w:val="ListParagraph"/>
        <w:autoSpaceDE w:val="0"/>
        <w:autoSpaceDN w:val="0"/>
        <w:adjustRightInd w:val="0"/>
        <w:spacing w:after="0" w:line="240" w:lineRule="auto"/>
        <w:rPr>
          <w:rFonts w:ascii="Verlag Book" w:eastAsia="Wingdings-Regular" w:hAnsi="Verlag Book" w:cs="Wingdings-Regular"/>
        </w:rPr>
      </w:pPr>
    </w:p>
    <w:p w:rsidR="00A50AD6" w:rsidRPr="002E7878" w:rsidRDefault="00A50AD6" w:rsidP="00A50AD6">
      <w:pPr>
        <w:pStyle w:val="ListParagraph"/>
        <w:autoSpaceDE w:val="0"/>
        <w:autoSpaceDN w:val="0"/>
        <w:adjustRightInd w:val="0"/>
        <w:spacing w:after="0" w:line="240" w:lineRule="auto"/>
        <w:rPr>
          <w:rFonts w:ascii="Verlag Book" w:eastAsia="Wingdings-Regular" w:hAnsi="Verlag Book" w:cs="Wingdings-Regular"/>
        </w:rPr>
      </w:pPr>
      <w:r w:rsidRPr="002E7878">
        <w:rPr>
          <w:rFonts w:ascii="Verlag Book" w:eastAsia="Wingdings-Regular" w:hAnsi="Verlag Book" w:cs="Wingdings-Regular"/>
        </w:rPr>
        <w:t xml:space="preserve">Yes. Smile-A-Mile’s Child Life Specialist has worked with </w:t>
      </w:r>
      <w:r w:rsidR="004004A6" w:rsidRPr="002E7878">
        <w:rPr>
          <w:rFonts w:ascii="Verlag Book" w:eastAsia="Wingdings-Regular" w:hAnsi="Verlag Book" w:cs="Wingdings-Regular"/>
        </w:rPr>
        <w:t xml:space="preserve">other Child Life Specialists and </w:t>
      </w:r>
      <w:r w:rsidRPr="002E7878">
        <w:rPr>
          <w:rFonts w:ascii="Verlag Book" w:eastAsia="Wingdings-Regular" w:hAnsi="Verlag Book" w:cs="Wingdings-Regular"/>
        </w:rPr>
        <w:t>The Amelia Center, a grief resource center, to ensure the format is appropriate for f</w:t>
      </w:r>
      <w:r w:rsidR="004004A6" w:rsidRPr="002E7878">
        <w:rPr>
          <w:rFonts w:ascii="Verlag Book" w:eastAsia="Wingdings-Regular" w:hAnsi="Verlag Book" w:cs="Wingdings-Regular"/>
        </w:rPr>
        <w:t xml:space="preserve">amilies, volunteers and </w:t>
      </w:r>
      <w:r w:rsidRPr="002E7878">
        <w:rPr>
          <w:rFonts w:ascii="Verlag Book" w:eastAsia="Wingdings-Regular" w:hAnsi="Verlag Book" w:cs="Wingdings-Regular"/>
        </w:rPr>
        <w:t>participants.</w:t>
      </w:r>
    </w:p>
    <w:p w:rsidR="00F220A0" w:rsidRPr="002E7878" w:rsidRDefault="00F220A0" w:rsidP="00F220A0">
      <w:pPr>
        <w:autoSpaceDE w:val="0"/>
        <w:autoSpaceDN w:val="0"/>
        <w:adjustRightInd w:val="0"/>
        <w:spacing w:after="0" w:line="240" w:lineRule="auto"/>
        <w:rPr>
          <w:rFonts w:ascii="Verlag Book" w:hAnsi="Verlag Book" w:cs="Calibri-Bold"/>
          <w:b/>
          <w:bCs/>
        </w:rPr>
      </w:pPr>
    </w:p>
    <w:p w:rsidR="00F220A0" w:rsidRPr="002E7878" w:rsidRDefault="00F220A0" w:rsidP="00F220A0">
      <w:pPr>
        <w:autoSpaceDE w:val="0"/>
        <w:autoSpaceDN w:val="0"/>
        <w:adjustRightInd w:val="0"/>
        <w:spacing w:after="0" w:line="240" w:lineRule="auto"/>
        <w:rPr>
          <w:rFonts w:ascii="Verlag Book" w:hAnsi="Verlag Book" w:cs="Calibri"/>
        </w:rPr>
      </w:pPr>
      <w:bookmarkStart w:id="0" w:name="_Hlk528307174"/>
      <w:r w:rsidRPr="002E7878">
        <w:rPr>
          <w:rFonts w:ascii="Verlag Book" w:hAnsi="Verlag Book" w:cs="Calibri-Bold"/>
          <w:b/>
          <w:bCs/>
        </w:rPr>
        <w:t xml:space="preserve">Intent: </w:t>
      </w:r>
      <w:r w:rsidRPr="002E7878">
        <w:rPr>
          <w:rFonts w:ascii="Verlag Book" w:hAnsi="Verlag Book" w:cs="Calibri"/>
        </w:rPr>
        <w:t>When camps are designing a memorial service for campers and staff it is important that consideration is paid to timing, age appropriateness, cultural and religious sensitivity, emotional support, and whether the service is an option for campers. Camp may include feedback and/or input from campers and staff in the planning of services.</w:t>
      </w:r>
    </w:p>
    <w:bookmarkEnd w:id="0"/>
    <w:p w:rsidR="00F220A0" w:rsidRPr="002E7878" w:rsidRDefault="00F220A0" w:rsidP="00F220A0">
      <w:pPr>
        <w:rPr>
          <w:rFonts w:ascii="Verlag Book" w:hAnsi="Verlag Book" w:cs="Calibri-Bold"/>
          <w:b/>
          <w:bCs/>
        </w:rPr>
      </w:pPr>
    </w:p>
    <w:p w:rsidR="00B140E5" w:rsidRPr="002E7878" w:rsidRDefault="00F220A0" w:rsidP="00F220A0">
      <w:pPr>
        <w:rPr>
          <w:rFonts w:ascii="Verlag Book" w:hAnsi="Verlag Book" w:cs="Calibri"/>
        </w:rPr>
      </w:pPr>
      <w:r w:rsidRPr="002E7878">
        <w:rPr>
          <w:rFonts w:ascii="Verlag Book" w:hAnsi="Verlag Book" w:cs="Calibri-Bold"/>
          <w:b/>
          <w:bCs/>
        </w:rPr>
        <w:t xml:space="preserve">Compliance: </w:t>
      </w:r>
      <w:r w:rsidRPr="002E7878">
        <w:rPr>
          <w:rFonts w:ascii="Verlag Book" w:hAnsi="Verlag Book" w:cs="Calibri"/>
        </w:rPr>
        <w:t>Director description of memorial service planning and process.</w:t>
      </w:r>
    </w:p>
    <w:p w:rsidR="00E13E04" w:rsidRPr="002E7878" w:rsidRDefault="00E13E04" w:rsidP="00F220A0">
      <w:pPr>
        <w:rPr>
          <w:rFonts w:ascii="Verlag Book" w:hAnsi="Verlag Book" w:cs="Calibri"/>
          <w:b/>
          <w:u w:val="single"/>
        </w:rPr>
      </w:pPr>
    </w:p>
    <w:p w:rsidR="00B140E5" w:rsidRPr="002E7878" w:rsidRDefault="009E35E2" w:rsidP="00F220A0">
      <w:pPr>
        <w:rPr>
          <w:rFonts w:ascii="Verlag Book" w:hAnsi="Verlag Book" w:cs="Calibri"/>
          <w:b/>
          <w:u w:val="single"/>
        </w:rPr>
      </w:pPr>
      <w:r w:rsidRPr="002E7878">
        <w:rPr>
          <w:rFonts w:ascii="Verlag Book" w:hAnsi="Verlag Book" w:cs="Calibri"/>
          <w:b/>
          <w:u w:val="single"/>
        </w:rPr>
        <w:t>Memorial Service at Camp</w:t>
      </w:r>
    </w:p>
    <w:p w:rsidR="009E35E2" w:rsidRPr="002E7878" w:rsidRDefault="004B7096" w:rsidP="004B7096">
      <w:pPr>
        <w:spacing w:after="200" w:line="276" w:lineRule="auto"/>
        <w:rPr>
          <w:rFonts w:ascii="Verlag Book" w:hAnsi="Verlag Book"/>
        </w:rPr>
      </w:pPr>
      <w:r w:rsidRPr="002E7878">
        <w:rPr>
          <w:rFonts w:ascii="Verlag Book" w:hAnsi="Verlag Book"/>
        </w:rPr>
        <w:t xml:space="preserve">SAM’s memorial services happen during four of our </w:t>
      </w:r>
      <w:r w:rsidR="009E35E2" w:rsidRPr="002E7878">
        <w:rPr>
          <w:rFonts w:ascii="Verlag Book" w:hAnsi="Verlag Book"/>
        </w:rPr>
        <w:t>camp sessions</w:t>
      </w:r>
      <w:r w:rsidRPr="002E7878">
        <w:rPr>
          <w:rFonts w:ascii="Verlag Book" w:hAnsi="Verlag Book"/>
        </w:rPr>
        <w:t xml:space="preserve">. We do these services to give our </w:t>
      </w:r>
      <w:r w:rsidR="009E35E2" w:rsidRPr="002E7878">
        <w:rPr>
          <w:rFonts w:ascii="Verlag Book" w:hAnsi="Verlag Book"/>
        </w:rPr>
        <w:t>children the opportunity to remember and honor their friends who have passed away from childhood cancer</w:t>
      </w:r>
      <w:r w:rsidR="00480281" w:rsidRPr="002E7878">
        <w:rPr>
          <w:rFonts w:ascii="Verlag Book" w:hAnsi="Verlag Book"/>
        </w:rPr>
        <w:t>. We also provide this service to</w:t>
      </w:r>
      <w:r w:rsidRPr="002E7878">
        <w:rPr>
          <w:rFonts w:ascii="Verlag Book" w:hAnsi="Verlag Book"/>
        </w:rPr>
        <w:t xml:space="preserve"> </w:t>
      </w:r>
      <w:r w:rsidR="009E35E2" w:rsidRPr="002E7878">
        <w:rPr>
          <w:rFonts w:ascii="Verlag Book" w:hAnsi="Verlag Book"/>
        </w:rPr>
        <w:t>remind the</w:t>
      </w:r>
      <w:r w:rsidRPr="002E7878">
        <w:rPr>
          <w:rFonts w:ascii="Verlag Book" w:hAnsi="Verlag Book"/>
        </w:rPr>
        <w:t>m</w:t>
      </w:r>
      <w:r w:rsidR="009E35E2" w:rsidRPr="002E7878">
        <w:rPr>
          <w:rFonts w:ascii="Verlag Book" w:hAnsi="Verlag Book"/>
        </w:rPr>
        <w:t xml:space="preserve"> that if something were to ever happen to the</w:t>
      </w:r>
      <w:r w:rsidRPr="002E7878">
        <w:rPr>
          <w:rFonts w:ascii="Verlag Book" w:hAnsi="Verlag Book"/>
        </w:rPr>
        <w:t xml:space="preserve">m they are never forgotten at </w:t>
      </w:r>
      <w:r w:rsidR="009E35E2" w:rsidRPr="002E7878">
        <w:rPr>
          <w:rFonts w:ascii="Verlag Book" w:hAnsi="Verlag Book"/>
        </w:rPr>
        <w:t>SAM.</w:t>
      </w:r>
      <w:r w:rsidRPr="002E7878">
        <w:rPr>
          <w:rFonts w:ascii="Verlag Book" w:hAnsi="Verlag Book"/>
        </w:rPr>
        <w:t xml:space="preserve"> We talk about the memorial s</w:t>
      </w:r>
      <w:r w:rsidR="0061557F" w:rsidRPr="002E7878">
        <w:rPr>
          <w:rFonts w:ascii="Verlag Book" w:hAnsi="Verlag Book"/>
        </w:rPr>
        <w:t>ervice the day before and let them know it is their choice if they would like to attend. The Program Staff makes sure we line up a volunteer to stay back and play a movie for any child who do</w:t>
      </w:r>
      <w:r w:rsidR="00480281" w:rsidRPr="002E7878">
        <w:rPr>
          <w:rFonts w:ascii="Verlag Book" w:hAnsi="Verlag Book"/>
        </w:rPr>
        <w:t>es</w:t>
      </w:r>
      <w:r w:rsidR="0061557F" w:rsidRPr="002E7878">
        <w:rPr>
          <w:rFonts w:ascii="Verlag Book" w:hAnsi="Verlag Book"/>
        </w:rPr>
        <w:t xml:space="preserve"> not want to attend the memorial service. For the children and volunteers who want to attend, we</w:t>
      </w:r>
      <w:r w:rsidRPr="002E7878">
        <w:rPr>
          <w:rFonts w:ascii="Verlag Book" w:hAnsi="Verlag Book"/>
        </w:rPr>
        <w:t xml:space="preserve"> allow them the opportunity to decorate a candle holder in memory of their friend</w:t>
      </w:r>
      <w:r w:rsidR="0061557F" w:rsidRPr="002E7878">
        <w:rPr>
          <w:rFonts w:ascii="Verlag Book" w:hAnsi="Verlag Book"/>
        </w:rPr>
        <w:t>s</w:t>
      </w:r>
      <w:r w:rsidRPr="002E7878">
        <w:rPr>
          <w:rFonts w:ascii="Verlag Book" w:hAnsi="Verlag Book"/>
        </w:rPr>
        <w:t xml:space="preserve"> and speak duri</w:t>
      </w:r>
      <w:r w:rsidR="0061557F" w:rsidRPr="002E7878">
        <w:rPr>
          <w:rFonts w:ascii="Verlag Book" w:hAnsi="Verlag Book"/>
        </w:rPr>
        <w:t xml:space="preserve">ng the ceremony if they feel led too. </w:t>
      </w:r>
      <w:r w:rsidRPr="002E7878">
        <w:rPr>
          <w:rFonts w:ascii="Verlag Book" w:hAnsi="Verlag Book"/>
        </w:rPr>
        <w:t>SAM also i</w:t>
      </w:r>
      <w:r w:rsidR="009E35E2" w:rsidRPr="002E7878">
        <w:rPr>
          <w:rFonts w:ascii="Verlag Book" w:hAnsi="Verlag Book"/>
        </w:rPr>
        <w:t>nvite</w:t>
      </w:r>
      <w:r w:rsidRPr="002E7878">
        <w:rPr>
          <w:rFonts w:ascii="Verlag Book" w:hAnsi="Verlag Book"/>
        </w:rPr>
        <w:t>s</w:t>
      </w:r>
      <w:r w:rsidR="009E35E2" w:rsidRPr="002E7878">
        <w:rPr>
          <w:rFonts w:ascii="Verlag Book" w:hAnsi="Verlag Book"/>
        </w:rPr>
        <w:t xml:space="preserve"> the parents</w:t>
      </w:r>
      <w:r w:rsidRPr="002E7878">
        <w:rPr>
          <w:rFonts w:ascii="Verlag Book" w:hAnsi="Verlag Book"/>
        </w:rPr>
        <w:t xml:space="preserve"> of the children who </w:t>
      </w:r>
      <w:r w:rsidR="009E35E2" w:rsidRPr="002E7878">
        <w:rPr>
          <w:rFonts w:ascii="Verlag Book" w:hAnsi="Verlag Book"/>
        </w:rPr>
        <w:t>passed away during the previous year to send o</w:t>
      </w:r>
      <w:r w:rsidR="0061557F" w:rsidRPr="002E7878">
        <w:rPr>
          <w:rFonts w:ascii="Verlag Book" w:hAnsi="Verlag Book"/>
        </w:rPr>
        <w:t>ff a lantern in memory of their child</w:t>
      </w:r>
      <w:r w:rsidRPr="002E7878">
        <w:rPr>
          <w:rFonts w:ascii="Verlag Book" w:hAnsi="Verlag Book"/>
        </w:rPr>
        <w:t>.</w:t>
      </w:r>
      <w:r w:rsidR="0061557F" w:rsidRPr="002E7878">
        <w:rPr>
          <w:rFonts w:ascii="Verlag Book" w:hAnsi="Verlag Book"/>
        </w:rPr>
        <w:t xml:space="preserve"> We find it important to allow them to come back to camp one more time to remember the sweet times their child had a</w:t>
      </w:r>
      <w:r w:rsidR="00480281" w:rsidRPr="002E7878">
        <w:rPr>
          <w:rFonts w:ascii="Verlag Book" w:hAnsi="Verlag Book"/>
        </w:rPr>
        <w:t>t the campsite facility,</w:t>
      </w:r>
      <w:r w:rsidR="0061557F" w:rsidRPr="002E7878">
        <w:rPr>
          <w:rFonts w:ascii="Verlag Book" w:hAnsi="Verlag Book"/>
        </w:rPr>
        <w:t xml:space="preserve"> Children’s Harbor. SAM volunteers sent off a lantern in memory of each child no matter if their family can attend or not. </w:t>
      </w:r>
    </w:p>
    <w:p w:rsidR="00E13E04" w:rsidRPr="002E7878" w:rsidRDefault="00E13E04" w:rsidP="004B7096">
      <w:pPr>
        <w:spacing w:after="200" w:line="276" w:lineRule="auto"/>
        <w:rPr>
          <w:rFonts w:ascii="Verlag Book" w:hAnsi="Verlag Book"/>
        </w:rPr>
      </w:pPr>
    </w:p>
    <w:p w:rsidR="004B7096" w:rsidRPr="002E7878" w:rsidRDefault="004B7096" w:rsidP="004B7096">
      <w:pPr>
        <w:spacing w:after="200" w:line="276" w:lineRule="auto"/>
        <w:rPr>
          <w:rFonts w:ascii="Verlag Book" w:hAnsi="Verlag Book"/>
          <w:b/>
          <w:u w:val="single"/>
        </w:rPr>
      </w:pPr>
      <w:r w:rsidRPr="002E7878">
        <w:rPr>
          <w:rFonts w:ascii="Verlag Book" w:hAnsi="Verlag Book"/>
          <w:b/>
          <w:u w:val="single"/>
        </w:rPr>
        <w:lastRenderedPageBreak/>
        <w:t>Remember Their Smiles</w:t>
      </w:r>
    </w:p>
    <w:p w:rsidR="004B7096" w:rsidRPr="002E7878" w:rsidRDefault="004B7096" w:rsidP="004B7096">
      <w:pPr>
        <w:rPr>
          <w:rFonts w:ascii="Verlag Book" w:hAnsi="Verlag Book"/>
        </w:rPr>
      </w:pPr>
      <w:r w:rsidRPr="002E7878">
        <w:rPr>
          <w:rFonts w:ascii="Verlag Book" w:hAnsi="Verlag Book"/>
        </w:rPr>
        <w:t>Remember Their Smiles is a one-day neutral site event for Hospital Outreach Pro</w:t>
      </w:r>
      <w:r w:rsidR="0061557F" w:rsidRPr="002E7878">
        <w:rPr>
          <w:rFonts w:ascii="Verlag Book" w:hAnsi="Verlag Book"/>
        </w:rPr>
        <w:t xml:space="preserve">gram and camp families to come </w:t>
      </w:r>
      <w:r w:rsidRPr="002E7878">
        <w:rPr>
          <w:rFonts w:ascii="Verlag Book" w:hAnsi="Verlag Book"/>
        </w:rPr>
        <w:t>together</w:t>
      </w:r>
      <w:r w:rsidR="0061557F" w:rsidRPr="002E7878">
        <w:rPr>
          <w:rFonts w:ascii="Verlag Book" w:hAnsi="Verlag Book"/>
        </w:rPr>
        <w:t xml:space="preserve"> to remember their child. SAM hosts this event every other year to provide the avenue for bereaved families to come together to remember their child in an environment where people understand what they have been through. SAM also uses this event to remind families that their child will never be forgotten at Smile-A-Mile. We engage the family in fun family activities like button making and intentional activities like a butterfly release and memory key chains. Our staff makes a point to provide the high-low-high activity schedule to ensure</w:t>
      </w:r>
      <w:r w:rsidR="00480281" w:rsidRPr="002E7878">
        <w:rPr>
          <w:rFonts w:ascii="Verlag Book" w:hAnsi="Verlag Book"/>
        </w:rPr>
        <w:t xml:space="preserve"> the families d</w:t>
      </w:r>
      <w:r w:rsidR="0061557F" w:rsidRPr="002E7878">
        <w:rPr>
          <w:rFonts w:ascii="Verlag Book" w:hAnsi="Verlag Book"/>
        </w:rPr>
        <w:t xml:space="preserve">o not leave the event on a low note. SAM also encourages and provides information about The Amelia Center, a grief resource center we partner with during this event. </w:t>
      </w:r>
    </w:p>
    <w:p w:rsidR="00F220A0" w:rsidRPr="002E7878" w:rsidRDefault="00F220A0" w:rsidP="00F220A0">
      <w:pPr>
        <w:rPr>
          <w:rFonts w:ascii="Verlag Book" w:hAnsi="Verlag Book" w:cs="Calibri"/>
        </w:rPr>
      </w:pPr>
    </w:p>
    <w:p w:rsidR="00F220A0" w:rsidRPr="002E7878" w:rsidRDefault="00F220A0" w:rsidP="002E7878">
      <w:pPr>
        <w:spacing w:line="240" w:lineRule="auto"/>
        <w:contextualSpacing/>
        <w:rPr>
          <w:rFonts w:ascii="Verlag Book" w:hAnsi="Verlag Book" w:cs="Calibri"/>
        </w:rPr>
      </w:pPr>
      <w:r w:rsidRPr="002E7878">
        <w:rPr>
          <w:rFonts w:ascii="Verlag Book" w:hAnsi="Verlag Book" w:cs="Calibri"/>
        </w:rPr>
        <w:t>COCA-I Gold Ribbon Standard 6.3 and 6.3.1</w:t>
      </w:r>
    </w:p>
    <w:p w:rsidR="00D2030C" w:rsidRPr="002E7878" w:rsidRDefault="00D2030C" w:rsidP="002E7878">
      <w:pPr>
        <w:spacing w:line="240" w:lineRule="auto"/>
        <w:contextualSpacing/>
        <w:rPr>
          <w:rFonts w:ascii="Verlag Book" w:hAnsi="Verlag Book"/>
        </w:rPr>
      </w:pPr>
      <w:bookmarkStart w:id="1" w:name="_GoBack"/>
      <w:bookmarkEnd w:id="1"/>
      <w:r w:rsidRPr="002E7878">
        <w:rPr>
          <w:rFonts w:ascii="Verlag Book" w:hAnsi="Verlag Book" w:cs="Calibri"/>
        </w:rPr>
        <w:t>Smile-A-Mile Policies 1/2019</w:t>
      </w:r>
    </w:p>
    <w:sectPr w:rsidR="00D2030C" w:rsidRPr="002E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Verlag Book">
    <w:panose1 w:val="00000000000000000000"/>
    <w:charset w:val="00"/>
    <w:family w:val="modern"/>
    <w:notTrueType/>
    <w:pitch w:val="variable"/>
    <w:sig w:usb0="A000007F" w:usb1="0000006A" w:usb2="00000000" w:usb3="00000000" w:csb0="00000193"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125"/>
    <w:multiLevelType w:val="hybridMultilevel"/>
    <w:tmpl w:val="1B9C8E7A"/>
    <w:lvl w:ilvl="0" w:tplc="B1A454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631CB1"/>
    <w:multiLevelType w:val="hybridMultilevel"/>
    <w:tmpl w:val="0C42A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C03D8"/>
    <w:multiLevelType w:val="hybridMultilevel"/>
    <w:tmpl w:val="53FC4612"/>
    <w:lvl w:ilvl="0" w:tplc="B1348BFA">
      <w:start w:val="1"/>
      <w:numFmt w:val="bullet"/>
      <w:lvlText w:val="•"/>
      <w:lvlJc w:val="left"/>
      <w:pPr>
        <w:tabs>
          <w:tab w:val="num" w:pos="720"/>
        </w:tabs>
        <w:ind w:left="720" w:hanging="360"/>
      </w:pPr>
      <w:rPr>
        <w:rFonts w:ascii="Arial" w:hAnsi="Arial" w:hint="default"/>
      </w:rPr>
    </w:lvl>
    <w:lvl w:ilvl="1" w:tplc="6D92DD56" w:tentative="1">
      <w:start w:val="1"/>
      <w:numFmt w:val="bullet"/>
      <w:lvlText w:val="•"/>
      <w:lvlJc w:val="left"/>
      <w:pPr>
        <w:tabs>
          <w:tab w:val="num" w:pos="1440"/>
        </w:tabs>
        <w:ind w:left="1440" w:hanging="360"/>
      </w:pPr>
      <w:rPr>
        <w:rFonts w:ascii="Arial" w:hAnsi="Arial" w:hint="default"/>
      </w:rPr>
    </w:lvl>
    <w:lvl w:ilvl="2" w:tplc="BD0E4040" w:tentative="1">
      <w:start w:val="1"/>
      <w:numFmt w:val="bullet"/>
      <w:lvlText w:val="•"/>
      <w:lvlJc w:val="left"/>
      <w:pPr>
        <w:tabs>
          <w:tab w:val="num" w:pos="2160"/>
        </w:tabs>
        <w:ind w:left="2160" w:hanging="360"/>
      </w:pPr>
      <w:rPr>
        <w:rFonts w:ascii="Arial" w:hAnsi="Arial" w:hint="default"/>
      </w:rPr>
    </w:lvl>
    <w:lvl w:ilvl="3" w:tplc="2710E9B6" w:tentative="1">
      <w:start w:val="1"/>
      <w:numFmt w:val="bullet"/>
      <w:lvlText w:val="•"/>
      <w:lvlJc w:val="left"/>
      <w:pPr>
        <w:tabs>
          <w:tab w:val="num" w:pos="2880"/>
        </w:tabs>
        <w:ind w:left="2880" w:hanging="360"/>
      </w:pPr>
      <w:rPr>
        <w:rFonts w:ascii="Arial" w:hAnsi="Arial" w:hint="default"/>
      </w:rPr>
    </w:lvl>
    <w:lvl w:ilvl="4" w:tplc="7D9E8248" w:tentative="1">
      <w:start w:val="1"/>
      <w:numFmt w:val="bullet"/>
      <w:lvlText w:val="•"/>
      <w:lvlJc w:val="left"/>
      <w:pPr>
        <w:tabs>
          <w:tab w:val="num" w:pos="3600"/>
        </w:tabs>
        <w:ind w:left="3600" w:hanging="360"/>
      </w:pPr>
      <w:rPr>
        <w:rFonts w:ascii="Arial" w:hAnsi="Arial" w:hint="default"/>
      </w:rPr>
    </w:lvl>
    <w:lvl w:ilvl="5" w:tplc="A810E842" w:tentative="1">
      <w:start w:val="1"/>
      <w:numFmt w:val="bullet"/>
      <w:lvlText w:val="•"/>
      <w:lvlJc w:val="left"/>
      <w:pPr>
        <w:tabs>
          <w:tab w:val="num" w:pos="4320"/>
        </w:tabs>
        <w:ind w:left="4320" w:hanging="360"/>
      </w:pPr>
      <w:rPr>
        <w:rFonts w:ascii="Arial" w:hAnsi="Arial" w:hint="default"/>
      </w:rPr>
    </w:lvl>
    <w:lvl w:ilvl="6" w:tplc="C89482C6" w:tentative="1">
      <w:start w:val="1"/>
      <w:numFmt w:val="bullet"/>
      <w:lvlText w:val="•"/>
      <w:lvlJc w:val="left"/>
      <w:pPr>
        <w:tabs>
          <w:tab w:val="num" w:pos="5040"/>
        </w:tabs>
        <w:ind w:left="5040" w:hanging="360"/>
      </w:pPr>
      <w:rPr>
        <w:rFonts w:ascii="Arial" w:hAnsi="Arial" w:hint="default"/>
      </w:rPr>
    </w:lvl>
    <w:lvl w:ilvl="7" w:tplc="55E80E2E" w:tentative="1">
      <w:start w:val="1"/>
      <w:numFmt w:val="bullet"/>
      <w:lvlText w:val="•"/>
      <w:lvlJc w:val="left"/>
      <w:pPr>
        <w:tabs>
          <w:tab w:val="num" w:pos="5760"/>
        </w:tabs>
        <w:ind w:left="5760" w:hanging="360"/>
      </w:pPr>
      <w:rPr>
        <w:rFonts w:ascii="Arial" w:hAnsi="Arial" w:hint="default"/>
      </w:rPr>
    </w:lvl>
    <w:lvl w:ilvl="8" w:tplc="7786ED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A0"/>
    <w:rsid w:val="0020350C"/>
    <w:rsid w:val="002E7878"/>
    <w:rsid w:val="004004A6"/>
    <w:rsid w:val="004754F6"/>
    <w:rsid w:val="00480281"/>
    <w:rsid w:val="004B7096"/>
    <w:rsid w:val="0061557F"/>
    <w:rsid w:val="009E35E2"/>
    <w:rsid w:val="00A50AD6"/>
    <w:rsid w:val="00B140E5"/>
    <w:rsid w:val="00BB6CFA"/>
    <w:rsid w:val="00C11BD6"/>
    <w:rsid w:val="00C1740C"/>
    <w:rsid w:val="00D2030C"/>
    <w:rsid w:val="00E13E04"/>
    <w:rsid w:val="00F1464C"/>
    <w:rsid w:val="00F2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CAA3C-9208-45A1-93BD-1CB379D5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2913">
      <w:bodyDiv w:val="1"/>
      <w:marLeft w:val="0"/>
      <w:marRight w:val="0"/>
      <w:marTop w:val="0"/>
      <w:marBottom w:val="0"/>
      <w:divBdr>
        <w:top w:val="none" w:sz="0" w:space="0" w:color="auto"/>
        <w:left w:val="none" w:sz="0" w:space="0" w:color="auto"/>
        <w:bottom w:val="none" w:sz="0" w:space="0" w:color="auto"/>
        <w:right w:val="none" w:sz="0" w:space="0" w:color="auto"/>
      </w:divBdr>
      <w:divsChild>
        <w:div w:id="1806585902">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7</cp:revision>
  <dcterms:created xsi:type="dcterms:W3CDTF">2018-10-26T16:12:00Z</dcterms:created>
  <dcterms:modified xsi:type="dcterms:W3CDTF">2018-12-17T20:36:00Z</dcterms:modified>
</cp:coreProperties>
</file>