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FE0" w:rsidRDefault="00557FE0" w:rsidP="00557FE0">
      <w:pPr>
        <w:autoSpaceDE w:val="0"/>
        <w:autoSpaceDN w:val="0"/>
        <w:adjustRightInd w:val="0"/>
        <w:spacing w:after="0" w:line="240" w:lineRule="auto"/>
        <w:rPr>
          <w:rFonts w:ascii="Calibri-Bold" w:hAnsi="Calibri-Bold" w:cs="Calibri-Bold"/>
          <w:b/>
          <w:bCs/>
          <w:sz w:val="20"/>
          <w:szCs w:val="20"/>
        </w:rPr>
      </w:pPr>
    </w:p>
    <w:p w:rsidR="00557FE0" w:rsidRDefault="00557FE0" w:rsidP="00557FE0">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noProof/>
          <w:sz w:val="20"/>
          <w:szCs w:val="20"/>
        </w:rPr>
        <w:drawing>
          <wp:inline distT="0" distB="0" distL="0" distR="0">
            <wp:extent cx="5943600" cy="1519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Logo_Final.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519555"/>
                    </a:xfrm>
                    <a:prstGeom prst="rect">
                      <a:avLst/>
                    </a:prstGeom>
                  </pic:spPr>
                </pic:pic>
              </a:graphicData>
            </a:graphic>
          </wp:inline>
        </w:drawing>
      </w:r>
    </w:p>
    <w:p w:rsidR="00557FE0" w:rsidRPr="00043032" w:rsidRDefault="00557FE0" w:rsidP="00557FE0">
      <w:pPr>
        <w:autoSpaceDE w:val="0"/>
        <w:autoSpaceDN w:val="0"/>
        <w:adjustRightInd w:val="0"/>
        <w:spacing w:after="0" w:line="240" w:lineRule="auto"/>
        <w:rPr>
          <w:rFonts w:ascii="Verlag Book" w:hAnsi="Verlag Book" w:cs="Calibri-Bold"/>
          <w:b/>
          <w:bCs/>
          <w:u w:val="single"/>
        </w:rPr>
      </w:pPr>
      <w:r w:rsidRPr="00043032">
        <w:rPr>
          <w:rFonts w:ascii="Verlag Book" w:hAnsi="Verlag Book" w:cs="Calibri-Bold"/>
          <w:b/>
          <w:bCs/>
          <w:u w:val="single"/>
        </w:rPr>
        <w:t>Camper and Staff Record Retention:</w:t>
      </w:r>
    </w:p>
    <w:p w:rsidR="00557FE0" w:rsidRPr="00043032" w:rsidRDefault="00557FE0" w:rsidP="00557FE0">
      <w:pPr>
        <w:autoSpaceDE w:val="0"/>
        <w:autoSpaceDN w:val="0"/>
        <w:adjustRightInd w:val="0"/>
        <w:spacing w:after="0" w:line="240" w:lineRule="auto"/>
        <w:rPr>
          <w:rFonts w:ascii="Verlag Book" w:hAnsi="Verlag Book" w:cs="Calibri-Bold"/>
          <w:b/>
          <w:bCs/>
        </w:rPr>
      </w:pPr>
    </w:p>
    <w:p w:rsidR="00557FE0" w:rsidRPr="00043032" w:rsidRDefault="00557FE0" w:rsidP="00557FE0">
      <w:pPr>
        <w:autoSpaceDE w:val="0"/>
        <w:autoSpaceDN w:val="0"/>
        <w:adjustRightInd w:val="0"/>
        <w:spacing w:after="0" w:line="240" w:lineRule="auto"/>
        <w:rPr>
          <w:rFonts w:ascii="Verlag Book" w:hAnsi="Verlag Book"/>
        </w:rPr>
      </w:pPr>
      <w:r w:rsidRPr="00043032">
        <w:rPr>
          <w:rFonts w:ascii="Verlag Book" w:hAnsi="Verlag Book" w:cs="Calibri-Bold"/>
          <w:b/>
          <w:bCs/>
        </w:rPr>
        <w:t xml:space="preserve">5.10 Does the Camp maintain records of camper and staff medical procedures, medication administration and treatments provided to campers and staff, and retained for an appropriate period, include the following?  </w:t>
      </w:r>
    </w:p>
    <w:p w:rsidR="00557FE0" w:rsidRPr="00043032" w:rsidRDefault="00557FE0" w:rsidP="00557FE0">
      <w:pPr>
        <w:autoSpaceDE w:val="0"/>
        <w:autoSpaceDN w:val="0"/>
        <w:adjustRightInd w:val="0"/>
        <w:spacing w:after="0" w:line="240" w:lineRule="auto"/>
        <w:rPr>
          <w:rFonts w:ascii="Verlag Book" w:hAnsi="Verlag Book" w:cs="Calibri"/>
        </w:rPr>
      </w:pPr>
    </w:p>
    <w:p w:rsidR="00557FE0" w:rsidRPr="00043032" w:rsidRDefault="00557FE0" w:rsidP="00557FE0">
      <w:pPr>
        <w:autoSpaceDE w:val="0"/>
        <w:autoSpaceDN w:val="0"/>
        <w:adjustRightInd w:val="0"/>
        <w:spacing w:after="0" w:line="240" w:lineRule="auto"/>
        <w:rPr>
          <w:rFonts w:ascii="Verlag Book" w:hAnsi="Verlag Book" w:cs="Calibri"/>
        </w:rPr>
      </w:pPr>
      <w:r w:rsidRPr="00043032">
        <w:rPr>
          <w:rFonts w:ascii="Verlag Book" w:hAnsi="Verlag Book" w:cs="Calibri"/>
        </w:rPr>
        <w:t>13.10.a Camper Medical Records</w:t>
      </w:r>
    </w:p>
    <w:p w:rsidR="00557FE0" w:rsidRPr="00043032" w:rsidRDefault="00557FE0" w:rsidP="00557FE0">
      <w:pPr>
        <w:autoSpaceDE w:val="0"/>
        <w:autoSpaceDN w:val="0"/>
        <w:adjustRightInd w:val="0"/>
        <w:spacing w:after="0" w:line="240" w:lineRule="auto"/>
        <w:rPr>
          <w:rFonts w:ascii="Verlag Book" w:hAnsi="Verlag Book" w:cs="Calibri"/>
        </w:rPr>
      </w:pPr>
      <w:r w:rsidRPr="00043032">
        <w:rPr>
          <w:rFonts w:ascii="Verlag Book" w:hAnsi="Verlag Book" w:cs="Calibri"/>
        </w:rPr>
        <w:t xml:space="preserve">• Administration of medications </w:t>
      </w:r>
      <w:r w:rsidRPr="00043032">
        <w:rPr>
          <w:rFonts w:ascii="Verlag Book" w:hAnsi="Verlag Book" w:cs="Calibri"/>
        </w:rPr>
        <w:tab/>
      </w:r>
      <w:r w:rsidRPr="00043032">
        <w:rPr>
          <w:rFonts w:ascii="Verlag Book" w:hAnsi="Verlag Book" w:cs="Calibri"/>
          <w:b/>
        </w:rPr>
        <w:t xml:space="preserve">Yes </w:t>
      </w:r>
    </w:p>
    <w:p w:rsidR="00557FE0" w:rsidRPr="00043032" w:rsidRDefault="00557FE0" w:rsidP="00557FE0">
      <w:pPr>
        <w:autoSpaceDE w:val="0"/>
        <w:autoSpaceDN w:val="0"/>
        <w:adjustRightInd w:val="0"/>
        <w:spacing w:after="0" w:line="240" w:lineRule="auto"/>
        <w:rPr>
          <w:rFonts w:ascii="Verlag Book" w:eastAsia="Wingdings-Regular" w:hAnsi="Verlag Book" w:cs="Wingdings-Regular"/>
        </w:rPr>
      </w:pPr>
      <w:r w:rsidRPr="00043032">
        <w:rPr>
          <w:rFonts w:ascii="Verlag Book" w:hAnsi="Verlag Book" w:cs="Calibri"/>
        </w:rPr>
        <w:t xml:space="preserve">• Accident/incident </w:t>
      </w:r>
      <w:r w:rsidRPr="00043032">
        <w:rPr>
          <w:rFonts w:ascii="Verlag Book" w:hAnsi="Verlag Book" w:cs="Calibri"/>
        </w:rPr>
        <w:tab/>
      </w:r>
      <w:r w:rsidRPr="00043032">
        <w:rPr>
          <w:rFonts w:ascii="Verlag Book" w:hAnsi="Verlag Book" w:cs="Calibri"/>
          <w:b/>
        </w:rPr>
        <w:t xml:space="preserve">Yes </w:t>
      </w:r>
    </w:p>
    <w:p w:rsidR="00557FE0" w:rsidRPr="00043032" w:rsidRDefault="00557FE0" w:rsidP="00557FE0">
      <w:pPr>
        <w:autoSpaceDE w:val="0"/>
        <w:autoSpaceDN w:val="0"/>
        <w:adjustRightInd w:val="0"/>
        <w:spacing w:after="0" w:line="240" w:lineRule="auto"/>
        <w:rPr>
          <w:rFonts w:ascii="Verlag Book" w:hAnsi="Verlag Book" w:cs="Calibri"/>
        </w:rPr>
      </w:pPr>
      <w:r w:rsidRPr="00043032">
        <w:rPr>
          <w:rFonts w:ascii="Verlag Book" w:hAnsi="Verlag Book" w:cs="Calibri"/>
        </w:rPr>
        <w:t>• Illness progress n</w:t>
      </w:r>
      <w:r w:rsidRPr="00043032">
        <w:rPr>
          <w:rFonts w:ascii="Verlag Book" w:hAnsi="Verlag Book" w:cs="Calibri-Bold"/>
          <w:bCs/>
        </w:rPr>
        <w:t>o</w:t>
      </w:r>
      <w:r w:rsidRPr="00043032">
        <w:rPr>
          <w:rFonts w:ascii="Verlag Book" w:hAnsi="Verlag Book" w:cs="Calibri"/>
        </w:rPr>
        <w:t xml:space="preserve">tes/treatment records </w:t>
      </w:r>
      <w:r w:rsidRPr="00043032">
        <w:rPr>
          <w:rFonts w:ascii="Verlag Book" w:hAnsi="Verlag Book" w:cs="Calibri"/>
        </w:rPr>
        <w:tab/>
      </w:r>
      <w:r w:rsidRPr="00043032">
        <w:rPr>
          <w:rFonts w:ascii="Verlag Book" w:hAnsi="Verlag Book" w:cs="Calibri"/>
          <w:b/>
        </w:rPr>
        <w:t>Yes</w:t>
      </w:r>
      <w:r w:rsidRPr="00043032">
        <w:rPr>
          <w:rFonts w:ascii="Verlag Book" w:hAnsi="Verlag Book" w:cs="Calibri"/>
        </w:rPr>
        <w:t xml:space="preserve"> </w:t>
      </w:r>
    </w:p>
    <w:p w:rsidR="00557FE0" w:rsidRPr="00043032" w:rsidRDefault="00557FE0" w:rsidP="00557FE0">
      <w:pPr>
        <w:autoSpaceDE w:val="0"/>
        <w:autoSpaceDN w:val="0"/>
        <w:adjustRightInd w:val="0"/>
        <w:spacing w:after="0" w:line="240" w:lineRule="auto"/>
        <w:rPr>
          <w:rFonts w:ascii="Verlag Book" w:eastAsia="Wingdings-Regular" w:hAnsi="Verlag Book" w:cs="Wingdings-Regular"/>
        </w:rPr>
      </w:pPr>
      <w:r w:rsidRPr="00043032">
        <w:rPr>
          <w:rFonts w:ascii="Verlag Book" w:hAnsi="Verlag Book" w:cs="Calibri"/>
        </w:rPr>
        <w:t xml:space="preserve">• Behavior related summaries </w:t>
      </w:r>
      <w:r w:rsidRPr="00043032">
        <w:rPr>
          <w:rFonts w:ascii="Verlag Book" w:hAnsi="Verlag Book" w:cs="Calibri"/>
        </w:rPr>
        <w:tab/>
      </w:r>
      <w:r w:rsidRPr="00043032">
        <w:rPr>
          <w:rFonts w:ascii="Verlag Book" w:hAnsi="Verlag Book" w:cs="Calibri"/>
          <w:b/>
        </w:rPr>
        <w:t>Yes</w:t>
      </w:r>
    </w:p>
    <w:p w:rsidR="00557FE0" w:rsidRPr="00043032" w:rsidRDefault="00557FE0" w:rsidP="00557FE0">
      <w:pPr>
        <w:autoSpaceDE w:val="0"/>
        <w:autoSpaceDN w:val="0"/>
        <w:adjustRightInd w:val="0"/>
        <w:spacing w:after="0" w:line="240" w:lineRule="auto"/>
        <w:rPr>
          <w:rFonts w:ascii="Verlag Book" w:hAnsi="Verlag Book" w:cs="Calibri"/>
        </w:rPr>
      </w:pPr>
    </w:p>
    <w:p w:rsidR="00557FE0" w:rsidRPr="00043032" w:rsidRDefault="00557FE0" w:rsidP="00557FE0">
      <w:pPr>
        <w:autoSpaceDE w:val="0"/>
        <w:autoSpaceDN w:val="0"/>
        <w:adjustRightInd w:val="0"/>
        <w:spacing w:after="0" w:line="240" w:lineRule="auto"/>
        <w:rPr>
          <w:rFonts w:ascii="Verlag Book" w:hAnsi="Verlag Book" w:cs="Calibri"/>
        </w:rPr>
      </w:pPr>
      <w:r w:rsidRPr="00043032">
        <w:rPr>
          <w:rFonts w:ascii="Verlag Book" w:hAnsi="Verlag Book" w:cs="Calibri"/>
        </w:rPr>
        <w:t>13.10.b Staff Medical Records</w:t>
      </w:r>
    </w:p>
    <w:p w:rsidR="00557FE0" w:rsidRPr="00043032" w:rsidRDefault="00557FE0" w:rsidP="00557FE0">
      <w:pPr>
        <w:autoSpaceDE w:val="0"/>
        <w:autoSpaceDN w:val="0"/>
        <w:adjustRightInd w:val="0"/>
        <w:spacing w:after="0" w:line="240" w:lineRule="auto"/>
        <w:rPr>
          <w:rFonts w:ascii="Verlag Book" w:eastAsia="Wingdings-Regular" w:hAnsi="Verlag Book" w:cs="Wingdings-Regular"/>
          <w:b/>
        </w:rPr>
      </w:pPr>
      <w:r w:rsidRPr="00043032">
        <w:rPr>
          <w:rFonts w:ascii="Verlag Book" w:hAnsi="Verlag Book" w:cs="Calibri"/>
        </w:rPr>
        <w:t xml:space="preserve">• Administration of medications (for staff under 16 yrs. of age) </w:t>
      </w:r>
      <w:r w:rsidRPr="00043032">
        <w:rPr>
          <w:rFonts w:ascii="Verlag Book" w:hAnsi="Verlag Book" w:cs="Calibri"/>
          <w:b/>
        </w:rPr>
        <w:t xml:space="preserve">No. All Smile-A-Mile </w:t>
      </w:r>
      <w:r w:rsidR="00A30E6A" w:rsidRPr="00043032">
        <w:rPr>
          <w:rFonts w:ascii="Verlag Book" w:hAnsi="Verlag Book" w:cs="Calibri"/>
          <w:b/>
        </w:rPr>
        <w:t xml:space="preserve">volunteer </w:t>
      </w:r>
      <w:r w:rsidRPr="00043032">
        <w:rPr>
          <w:rFonts w:ascii="Verlag Book" w:hAnsi="Verlag Book" w:cs="Calibri"/>
          <w:b/>
        </w:rPr>
        <w:t xml:space="preserve">staff must be age 19 or older. </w:t>
      </w:r>
    </w:p>
    <w:p w:rsidR="00557FE0" w:rsidRPr="00043032" w:rsidRDefault="00557FE0" w:rsidP="00557FE0">
      <w:pPr>
        <w:autoSpaceDE w:val="0"/>
        <w:autoSpaceDN w:val="0"/>
        <w:adjustRightInd w:val="0"/>
        <w:spacing w:after="0" w:line="240" w:lineRule="auto"/>
        <w:rPr>
          <w:rFonts w:ascii="Verlag Book" w:eastAsia="Wingdings-Regular" w:hAnsi="Verlag Book" w:cs="Wingdings-Regular"/>
        </w:rPr>
      </w:pPr>
      <w:r w:rsidRPr="00043032">
        <w:rPr>
          <w:rFonts w:ascii="Verlag Book" w:hAnsi="Verlag Book" w:cs="Calibri"/>
        </w:rPr>
        <w:t xml:space="preserve">• Accident/incident </w:t>
      </w:r>
      <w:r w:rsidR="00A30E6A" w:rsidRPr="00043032">
        <w:rPr>
          <w:rFonts w:ascii="Verlag Book" w:hAnsi="Verlag Book" w:cs="Calibri"/>
        </w:rPr>
        <w:tab/>
      </w:r>
      <w:r w:rsidRPr="00043032">
        <w:rPr>
          <w:rFonts w:ascii="Verlag Book" w:hAnsi="Verlag Book" w:cs="Calibri"/>
          <w:b/>
        </w:rPr>
        <w:t>Yes</w:t>
      </w:r>
      <w:r w:rsidRPr="00043032">
        <w:rPr>
          <w:rFonts w:ascii="Verlag Book" w:hAnsi="Verlag Book" w:cs="Calibri"/>
        </w:rPr>
        <w:t xml:space="preserve"> </w:t>
      </w:r>
    </w:p>
    <w:p w:rsidR="00557FE0" w:rsidRPr="00043032" w:rsidRDefault="00557FE0" w:rsidP="00A30E6A">
      <w:pPr>
        <w:autoSpaceDE w:val="0"/>
        <w:autoSpaceDN w:val="0"/>
        <w:adjustRightInd w:val="0"/>
        <w:spacing w:after="0" w:line="240" w:lineRule="auto"/>
        <w:rPr>
          <w:rFonts w:ascii="Verlag Book" w:eastAsia="Wingdings-Regular" w:hAnsi="Verlag Book" w:cs="Wingdings-Regular"/>
        </w:rPr>
      </w:pPr>
      <w:r w:rsidRPr="00043032">
        <w:rPr>
          <w:rFonts w:ascii="Verlag Book" w:hAnsi="Verlag Book" w:cs="Calibri"/>
        </w:rPr>
        <w:t xml:space="preserve">• Illness progress notes/treatment records </w:t>
      </w:r>
      <w:r w:rsidR="00A30E6A" w:rsidRPr="00043032">
        <w:rPr>
          <w:rFonts w:ascii="Verlag Book" w:hAnsi="Verlag Book" w:cs="Calibri"/>
        </w:rPr>
        <w:tab/>
      </w:r>
      <w:r w:rsidRPr="00043032">
        <w:rPr>
          <w:rFonts w:ascii="Verlag Book" w:hAnsi="Verlag Book" w:cs="Calibri"/>
          <w:b/>
        </w:rPr>
        <w:t>Yes</w:t>
      </w:r>
      <w:r w:rsidRPr="00043032">
        <w:rPr>
          <w:rFonts w:ascii="Verlag Book" w:hAnsi="Verlag Book" w:cs="Calibri"/>
        </w:rPr>
        <w:t xml:space="preserve"> </w:t>
      </w:r>
    </w:p>
    <w:p w:rsidR="00A30E6A" w:rsidRPr="00043032" w:rsidRDefault="00A30E6A" w:rsidP="00557FE0">
      <w:pPr>
        <w:autoSpaceDE w:val="0"/>
        <w:autoSpaceDN w:val="0"/>
        <w:adjustRightInd w:val="0"/>
        <w:spacing w:after="0" w:line="240" w:lineRule="auto"/>
        <w:rPr>
          <w:rFonts w:ascii="Verlag Book" w:hAnsi="Verlag Book" w:cs="Calibri-Bold"/>
          <w:b/>
          <w:bCs/>
        </w:rPr>
      </w:pPr>
    </w:p>
    <w:p w:rsidR="00557FE0" w:rsidRPr="00043032" w:rsidRDefault="00557FE0" w:rsidP="00557FE0">
      <w:pPr>
        <w:autoSpaceDE w:val="0"/>
        <w:autoSpaceDN w:val="0"/>
        <w:adjustRightInd w:val="0"/>
        <w:spacing w:after="0" w:line="240" w:lineRule="auto"/>
        <w:rPr>
          <w:rFonts w:ascii="Verlag Book" w:hAnsi="Verlag Book" w:cs="Calibri"/>
        </w:rPr>
      </w:pPr>
      <w:r w:rsidRPr="00043032">
        <w:rPr>
          <w:rFonts w:ascii="Verlag Book" w:hAnsi="Verlag Book" w:cs="Calibri-Bold"/>
          <w:b/>
          <w:bCs/>
        </w:rPr>
        <w:t xml:space="preserve">Intent: </w:t>
      </w:r>
      <w:r w:rsidRPr="00043032">
        <w:rPr>
          <w:rFonts w:ascii="Verlag Book" w:hAnsi="Verlag Book" w:cs="Calibri"/>
        </w:rPr>
        <w:t>It is important that accurate and thorough records are kept. They provide an historical perspective that may prove useful in</w:t>
      </w:r>
      <w:r w:rsidR="00A30E6A" w:rsidRPr="00043032">
        <w:rPr>
          <w:rFonts w:ascii="Verlag Book" w:hAnsi="Verlag Book" w:cs="Calibri"/>
        </w:rPr>
        <w:t xml:space="preserve"> </w:t>
      </w:r>
      <w:r w:rsidRPr="00043032">
        <w:rPr>
          <w:rFonts w:ascii="Verlag Book" w:hAnsi="Verlag Book" w:cs="Calibri"/>
        </w:rPr>
        <w:t xml:space="preserve">the future if questions arise. The administration of medications </w:t>
      </w:r>
      <w:proofErr w:type="gramStart"/>
      <w:r w:rsidRPr="00043032">
        <w:rPr>
          <w:rFonts w:ascii="Verlag Book" w:hAnsi="Verlag Book" w:cs="Calibri"/>
        </w:rPr>
        <w:t>are</w:t>
      </w:r>
      <w:proofErr w:type="gramEnd"/>
      <w:r w:rsidRPr="00043032">
        <w:rPr>
          <w:rFonts w:ascii="Verlag Book" w:hAnsi="Verlag Book" w:cs="Calibri"/>
        </w:rPr>
        <w:t xml:space="preserve"> best recorded in a bound book with numbered pages or meet</w:t>
      </w:r>
      <w:r w:rsidR="00A30E6A" w:rsidRPr="00043032">
        <w:rPr>
          <w:rFonts w:ascii="Verlag Book" w:hAnsi="Verlag Book" w:cs="Calibri"/>
        </w:rPr>
        <w:t xml:space="preserve"> </w:t>
      </w:r>
      <w:r w:rsidRPr="00043032">
        <w:rPr>
          <w:rFonts w:ascii="Verlag Book" w:hAnsi="Verlag Book" w:cs="Calibri"/>
        </w:rPr>
        <w:t>local health department requirements. Many camps keep this as a daily log while also maintaining individual records in each</w:t>
      </w:r>
      <w:r w:rsidR="00A30E6A" w:rsidRPr="00043032">
        <w:rPr>
          <w:rFonts w:ascii="Verlag Book" w:hAnsi="Verlag Book" w:cs="Calibri"/>
        </w:rPr>
        <w:t xml:space="preserve"> </w:t>
      </w:r>
      <w:r w:rsidRPr="00043032">
        <w:rPr>
          <w:rFonts w:ascii="Verlag Book" w:hAnsi="Verlag Book" w:cs="Calibri"/>
        </w:rPr>
        <w:t xml:space="preserve">camper's file. Camper and staff health care treatments and medicine administration files need to be kept for an appropriate </w:t>
      </w:r>
      <w:r w:rsidR="00A30E6A" w:rsidRPr="00043032">
        <w:rPr>
          <w:rFonts w:ascii="Verlag Book" w:hAnsi="Verlag Book" w:cs="Calibri"/>
        </w:rPr>
        <w:t>period</w:t>
      </w:r>
      <w:r w:rsidRPr="00043032">
        <w:rPr>
          <w:rFonts w:ascii="Verlag Book" w:hAnsi="Verlag Book" w:cs="Calibri"/>
        </w:rPr>
        <w:t xml:space="preserve"> after the camp experience. Camp’s should consult with state regulations and legal counsel to determine the appropriate</w:t>
      </w:r>
      <w:r w:rsidR="00A30E6A" w:rsidRPr="00043032">
        <w:rPr>
          <w:rFonts w:ascii="Verlag Book" w:hAnsi="Verlag Book" w:cs="Calibri"/>
        </w:rPr>
        <w:t xml:space="preserve"> </w:t>
      </w:r>
      <w:r w:rsidRPr="00043032">
        <w:rPr>
          <w:rFonts w:ascii="Verlag Book" w:hAnsi="Verlag Book" w:cs="Calibri"/>
        </w:rPr>
        <w:t>document retention period.</w:t>
      </w:r>
    </w:p>
    <w:p w:rsidR="00A30E6A" w:rsidRPr="00043032" w:rsidRDefault="00A30E6A" w:rsidP="00557FE0">
      <w:pPr>
        <w:pStyle w:val="PlainText"/>
        <w:rPr>
          <w:rFonts w:ascii="Verlag Book" w:hAnsi="Verlag Book" w:cs="Calibri-Bold"/>
          <w:b/>
          <w:bCs/>
          <w:szCs w:val="22"/>
        </w:rPr>
      </w:pPr>
    </w:p>
    <w:p w:rsidR="00557FE0" w:rsidRPr="00043032" w:rsidRDefault="00557FE0" w:rsidP="00557FE0">
      <w:pPr>
        <w:pStyle w:val="PlainText"/>
        <w:rPr>
          <w:rFonts w:ascii="Verlag Book" w:hAnsi="Verlag Book"/>
          <w:szCs w:val="22"/>
        </w:rPr>
      </w:pPr>
      <w:r w:rsidRPr="00043032">
        <w:rPr>
          <w:rFonts w:ascii="Verlag Book" w:hAnsi="Verlag Book" w:cs="Calibri-Bold"/>
          <w:b/>
          <w:bCs/>
          <w:szCs w:val="22"/>
        </w:rPr>
        <w:t xml:space="preserve">Compliance: </w:t>
      </w:r>
      <w:r w:rsidRPr="00043032">
        <w:rPr>
          <w:rFonts w:ascii="Verlag Book" w:hAnsi="Verlag Book" w:cs="Calibri"/>
          <w:szCs w:val="22"/>
        </w:rPr>
        <w:t>Observation of camper and staff medical records and document retention policy.</w:t>
      </w:r>
    </w:p>
    <w:p w:rsidR="00557FE0" w:rsidRPr="00043032" w:rsidRDefault="00557FE0" w:rsidP="00557FE0">
      <w:pPr>
        <w:pStyle w:val="PlainText"/>
        <w:rPr>
          <w:rFonts w:ascii="Verlag Book" w:hAnsi="Verlag Book"/>
          <w:szCs w:val="22"/>
        </w:rPr>
      </w:pPr>
    </w:p>
    <w:p w:rsidR="00557FE0" w:rsidRPr="00043032" w:rsidRDefault="00557FE0" w:rsidP="00557FE0">
      <w:pPr>
        <w:pStyle w:val="Default"/>
        <w:rPr>
          <w:rFonts w:ascii="Verlag Book" w:hAnsi="Verlag Book"/>
          <w:color w:val="auto"/>
          <w:sz w:val="22"/>
          <w:szCs w:val="22"/>
        </w:rPr>
      </w:pPr>
      <w:r w:rsidRPr="00043032">
        <w:rPr>
          <w:rFonts w:ascii="Verlag Book" w:hAnsi="Verlag Book"/>
          <w:b/>
          <w:bCs/>
          <w:color w:val="auto"/>
          <w:sz w:val="22"/>
          <w:szCs w:val="22"/>
        </w:rPr>
        <w:t xml:space="preserve">RECORDS MANAGEMENT: </w:t>
      </w:r>
    </w:p>
    <w:p w:rsidR="00557FE0" w:rsidRPr="00043032" w:rsidRDefault="00557FE0" w:rsidP="00557FE0">
      <w:pPr>
        <w:pStyle w:val="Default"/>
        <w:rPr>
          <w:rFonts w:ascii="Verlag Book" w:hAnsi="Verlag Book"/>
          <w:color w:val="auto"/>
          <w:sz w:val="22"/>
          <w:szCs w:val="22"/>
        </w:rPr>
      </w:pPr>
      <w:r w:rsidRPr="00043032">
        <w:rPr>
          <w:rFonts w:ascii="Verlag Book" w:hAnsi="Verlag Book"/>
          <w:color w:val="auto"/>
          <w:sz w:val="22"/>
          <w:szCs w:val="22"/>
        </w:rPr>
        <w:t xml:space="preserve">Camper and staff medical records are kept electronically on </w:t>
      </w:r>
      <w:proofErr w:type="spellStart"/>
      <w:r w:rsidRPr="00043032">
        <w:rPr>
          <w:rFonts w:ascii="Verlag Book" w:hAnsi="Verlag Book"/>
          <w:color w:val="auto"/>
          <w:sz w:val="22"/>
          <w:szCs w:val="22"/>
        </w:rPr>
        <w:t>CampSite</w:t>
      </w:r>
      <w:proofErr w:type="spellEnd"/>
      <w:r w:rsidRPr="00043032">
        <w:rPr>
          <w:rFonts w:ascii="Verlag Book" w:hAnsi="Verlag Book"/>
          <w:color w:val="auto"/>
          <w:sz w:val="22"/>
          <w:szCs w:val="22"/>
        </w:rPr>
        <w:t xml:space="preserve"> database. However, any written health information, orders, medical log information kept while at Camp, will be collected at the end of each camp session and delivered to the Program Staff or Camp Medical Director, who will insure that they are transported to the Smile-A-Mile administrative office for storage. They must be kept for a minimum of 8 years or until the camper is at least 21 years old (whichever comes LAST). </w:t>
      </w:r>
    </w:p>
    <w:p w:rsidR="00557FE0" w:rsidRPr="00043032" w:rsidRDefault="00557FE0" w:rsidP="00557FE0">
      <w:pPr>
        <w:pStyle w:val="PlainText"/>
        <w:rPr>
          <w:rFonts w:ascii="Verlag Book" w:hAnsi="Verlag Book"/>
          <w:szCs w:val="22"/>
        </w:rPr>
      </w:pPr>
    </w:p>
    <w:p w:rsidR="00557FE0" w:rsidRPr="00043032" w:rsidRDefault="00557FE0" w:rsidP="00557FE0">
      <w:pPr>
        <w:pStyle w:val="PlainText"/>
        <w:contextualSpacing/>
        <w:rPr>
          <w:rFonts w:ascii="Verlag Book" w:hAnsi="Verlag Book"/>
          <w:szCs w:val="22"/>
        </w:rPr>
      </w:pPr>
      <w:r w:rsidRPr="00043032">
        <w:rPr>
          <w:rFonts w:ascii="Verlag Book" w:hAnsi="Verlag Book"/>
          <w:szCs w:val="22"/>
          <w:u w:val="single"/>
        </w:rPr>
        <w:t>The statute of limitations under Alabama law requires</w:t>
      </w:r>
      <w:r w:rsidRPr="00043032">
        <w:rPr>
          <w:rFonts w:ascii="Verlag Book" w:hAnsi="Verlag Book"/>
          <w:szCs w:val="22"/>
        </w:rPr>
        <w:t>: that health care records be kept four (4) years; if the records involve a minor, they should be retained for eight (8) years.</w:t>
      </w:r>
    </w:p>
    <w:p w:rsidR="00557FE0" w:rsidRPr="00043032" w:rsidRDefault="00557FE0" w:rsidP="00557FE0">
      <w:pPr>
        <w:pStyle w:val="PlainText"/>
        <w:contextualSpacing/>
        <w:rPr>
          <w:rFonts w:ascii="Verlag Book" w:hAnsi="Verlag Book"/>
          <w:szCs w:val="22"/>
        </w:rPr>
      </w:pPr>
    </w:p>
    <w:p w:rsidR="00557FE0" w:rsidRPr="00043032" w:rsidRDefault="007376CE" w:rsidP="00557FE0">
      <w:pPr>
        <w:pStyle w:val="PlainText"/>
        <w:contextualSpacing/>
        <w:rPr>
          <w:rFonts w:ascii="Verlag Book" w:hAnsi="Verlag Book"/>
          <w:szCs w:val="22"/>
        </w:rPr>
      </w:pPr>
      <w:r w:rsidRPr="00043032">
        <w:rPr>
          <w:rFonts w:ascii="Verlag Book" w:hAnsi="Verlag Book"/>
          <w:szCs w:val="22"/>
        </w:rPr>
        <w:lastRenderedPageBreak/>
        <w:t>This is int</w:t>
      </w:r>
      <w:bookmarkStart w:id="0" w:name="_GoBack"/>
      <w:bookmarkEnd w:id="0"/>
      <w:r w:rsidRPr="00043032">
        <w:rPr>
          <w:rFonts w:ascii="Verlag Book" w:hAnsi="Verlag Book"/>
          <w:szCs w:val="22"/>
        </w:rPr>
        <w:t>erpreted</w:t>
      </w:r>
      <w:r w:rsidR="00557FE0" w:rsidRPr="00043032">
        <w:rPr>
          <w:rFonts w:ascii="Verlag Book" w:hAnsi="Verlag Book"/>
          <w:szCs w:val="22"/>
        </w:rPr>
        <w:t xml:space="preserve"> to mean that medical records (health history forms, medication administration records, </w:t>
      </w:r>
      <w:proofErr w:type="spellStart"/>
      <w:r w:rsidR="00557FE0" w:rsidRPr="00043032">
        <w:rPr>
          <w:rFonts w:ascii="Verlag Book" w:hAnsi="Verlag Book"/>
          <w:szCs w:val="22"/>
        </w:rPr>
        <w:t>etc</w:t>
      </w:r>
      <w:proofErr w:type="spellEnd"/>
      <w:r w:rsidR="00557FE0" w:rsidRPr="00043032">
        <w:rPr>
          <w:rFonts w:ascii="Verlag Book" w:hAnsi="Verlag Book"/>
          <w:szCs w:val="22"/>
        </w:rPr>
        <w:t>) on counselors, parents, young adult retreat participants, and anyone else over 18 should be retained for 4 years only.  The same records on any camper not mentioned above should be retained for 8 years.</w:t>
      </w:r>
    </w:p>
    <w:p w:rsidR="00557FE0" w:rsidRPr="00043032" w:rsidRDefault="00557FE0" w:rsidP="00557FE0">
      <w:pPr>
        <w:pStyle w:val="PlainText"/>
        <w:contextualSpacing/>
        <w:rPr>
          <w:rFonts w:ascii="Verlag Book" w:hAnsi="Verlag Book"/>
          <w:szCs w:val="22"/>
        </w:rPr>
      </w:pPr>
    </w:p>
    <w:p w:rsidR="00557FE0" w:rsidRPr="00043032" w:rsidRDefault="00557FE0" w:rsidP="00557FE0">
      <w:pPr>
        <w:pStyle w:val="PlainText"/>
        <w:contextualSpacing/>
        <w:rPr>
          <w:rFonts w:ascii="Verlag Book" w:hAnsi="Verlag Book"/>
          <w:szCs w:val="22"/>
        </w:rPr>
      </w:pPr>
      <w:r w:rsidRPr="00043032">
        <w:rPr>
          <w:rFonts w:ascii="Verlag Book" w:hAnsi="Verlag Book"/>
          <w:szCs w:val="22"/>
        </w:rPr>
        <w:t>If you have multiple years of records on anyone, you could retain only the minimum numbers of years’ worth of records and shred any records older than that.</w:t>
      </w:r>
    </w:p>
    <w:p w:rsidR="00557FE0" w:rsidRPr="00043032" w:rsidRDefault="00557FE0" w:rsidP="00557FE0">
      <w:pPr>
        <w:pStyle w:val="PlainText"/>
        <w:contextualSpacing/>
        <w:rPr>
          <w:rFonts w:ascii="Verlag Book" w:hAnsi="Verlag Book"/>
          <w:szCs w:val="22"/>
        </w:rPr>
      </w:pPr>
    </w:p>
    <w:p w:rsidR="00557FE0" w:rsidRPr="00043032" w:rsidRDefault="00557FE0" w:rsidP="00557FE0">
      <w:pPr>
        <w:pStyle w:val="PlainText"/>
        <w:contextualSpacing/>
        <w:rPr>
          <w:rFonts w:ascii="Verlag Book" w:hAnsi="Verlag Book"/>
          <w:szCs w:val="22"/>
        </w:rPr>
      </w:pPr>
      <w:r w:rsidRPr="00043032">
        <w:rPr>
          <w:rFonts w:ascii="Verlag Book" w:hAnsi="Verlag Book"/>
          <w:szCs w:val="22"/>
        </w:rPr>
        <w:t xml:space="preserve">For volunteer applications, this is what the Children's of Alabama policy is:  "Duration of employment plus 2 years...".  "Rejected applicants: current year plus 1 year, unless related to a lawsuit, then retained until matter is resolved."  </w:t>
      </w:r>
    </w:p>
    <w:p w:rsidR="00557FE0" w:rsidRPr="00043032" w:rsidRDefault="00557FE0" w:rsidP="00557FE0">
      <w:pPr>
        <w:pStyle w:val="PlainText"/>
        <w:contextualSpacing/>
        <w:rPr>
          <w:rFonts w:ascii="Verlag Book" w:hAnsi="Verlag Book"/>
          <w:szCs w:val="22"/>
        </w:rPr>
      </w:pPr>
    </w:p>
    <w:p w:rsidR="00557FE0" w:rsidRPr="00043032" w:rsidRDefault="00557FE0" w:rsidP="00557FE0">
      <w:pPr>
        <w:pStyle w:val="PlainText"/>
        <w:contextualSpacing/>
        <w:rPr>
          <w:rFonts w:ascii="Verlag Book" w:hAnsi="Verlag Book"/>
          <w:szCs w:val="22"/>
        </w:rPr>
      </w:pPr>
      <w:r w:rsidRPr="00043032">
        <w:rPr>
          <w:rFonts w:ascii="Verlag Book" w:hAnsi="Verlag Book"/>
          <w:szCs w:val="22"/>
        </w:rPr>
        <w:t xml:space="preserve">Volunteers are usually treated like employees.  </w:t>
      </w:r>
      <w:r w:rsidR="007376CE" w:rsidRPr="00043032">
        <w:rPr>
          <w:rFonts w:ascii="Verlag Book" w:hAnsi="Verlag Book"/>
          <w:szCs w:val="22"/>
        </w:rPr>
        <w:t>This is interpreted to mean</w:t>
      </w:r>
      <w:r w:rsidRPr="00043032">
        <w:rPr>
          <w:rFonts w:ascii="Verlag Book" w:hAnsi="Verlag Book"/>
          <w:szCs w:val="22"/>
        </w:rPr>
        <w:t xml:space="preserve"> that anyone who hasn't been back as a volunteer staff member in at least 2 years can be discarded.  Anyone who applies but is rejected should be kept for the next year after they apply and then discarded.</w:t>
      </w:r>
    </w:p>
    <w:p w:rsidR="00557FE0" w:rsidRPr="00043032" w:rsidRDefault="00557FE0" w:rsidP="00557FE0">
      <w:pPr>
        <w:pStyle w:val="PlainText"/>
        <w:contextualSpacing/>
        <w:rPr>
          <w:rFonts w:ascii="Verlag Book" w:hAnsi="Verlag Book"/>
          <w:szCs w:val="22"/>
        </w:rPr>
      </w:pPr>
    </w:p>
    <w:p w:rsidR="00557FE0" w:rsidRPr="00043032" w:rsidRDefault="00557FE0" w:rsidP="00557FE0">
      <w:pPr>
        <w:pStyle w:val="PlainText"/>
        <w:contextualSpacing/>
        <w:rPr>
          <w:rFonts w:ascii="Verlag Book" w:hAnsi="Verlag Book"/>
          <w:szCs w:val="22"/>
        </w:rPr>
      </w:pPr>
      <w:r w:rsidRPr="00043032">
        <w:rPr>
          <w:rFonts w:ascii="Verlag Book" w:hAnsi="Verlag Book"/>
          <w:szCs w:val="22"/>
        </w:rPr>
        <w:t xml:space="preserve">All documents discarded are destroyed by shredding them. </w:t>
      </w:r>
    </w:p>
    <w:p w:rsidR="004754F6" w:rsidRPr="00043032" w:rsidRDefault="004754F6">
      <w:pPr>
        <w:rPr>
          <w:rFonts w:ascii="Verlag Book" w:hAnsi="Verlag Book"/>
        </w:rPr>
      </w:pPr>
    </w:p>
    <w:p w:rsidR="00557FE0" w:rsidRPr="00043032" w:rsidRDefault="00557FE0" w:rsidP="00E41CA5">
      <w:pPr>
        <w:spacing w:line="240" w:lineRule="auto"/>
        <w:contextualSpacing/>
        <w:rPr>
          <w:rFonts w:ascii="Verlag Book" w:hAnsi="Verlag Book"/>
        </w:rPr>
      </w:pPr>
      <w:r w:rsidRPr="00043032">
        <w:rPr>
          <w:rFonts w:ascii="Verlag Book" w:hAnsi="Verlag Book"/>
        </w:rPr>
        <w:t>COCA-I Gold Ribbon Standard 5.10</w:t>
      </w:r>
    </w:p>
    <w:p w:rsidR="00557FE0" w:rsidRPr="00043032" w:rsidRDefault="00557FE0" w:rsidP="00E41CA5">
      <w:pPr>
        <w:spacing w:line="240" w:lineRule="auto"/>
        <w:contextualSpacing/>
        <w:rPr>
          <w:rFonts w:ascii="Verlag Book" w:hAnsi="Verlag Book"/>
        </w:rPr>
      </w:pPr>
      <w:r w:rsidRPr="00043032">
        <w:rPr>
          <w:rFonts w:ascii="Verlag Book" w:hAnsi="Verlag Book"/>
        </w:rPr>
        <w:t>Smile-A-Mile Policies 1/2019</w:t>
      </w:r>
    </w:p>
    <w:sectPr w:rsidR="00557FE0" w:rsidRPr="00043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Verlag Book">
    <w:panose1 w:val="00000000000000000000"/>
    <w:charset w:val="00"/>
    <w:family w:val="modern"/>
    <w:notTrueType/>
    <w:pitch w:val="variable"/>
    <w:sig w:usb0="A000007F" w:usb1="0000006A" w:usb2="00000000" w:usb3="00000000" w:csb0="00000193"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E0"/>
    <w:rsid w:val="00043032"/>
    <w:rsid w:val="00466AE1"/>
    <w:rsid w:val="004754F6"/>
    <w:rsid w:val="00557FE0"/>
    <w:rsid w:val="007376CE"/>
    <w:rsid w:val="00A30E6A"/>
    <w:rsid w:val="00E41CA5"/>
    <w:rsid w:val="00E5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99068-40CD-4D3B-80BE-21354ACC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57FE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57FE0"/>
    <w:rPr>
      <w:rFonts w:ascii="Calibri" w:hAnsi="Calibri"/>
      <w:szCs w:val="21"/>
    </w:rPr>
  </w:style>
  <w:style w:type="paragraph" w:customStyle="1" w:styleId="Default">
    <w:name w:val="Default"/>
    <w:rsid w:val="00557FE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8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6</cp:revision>
  <dcterms:created xsi:type="dcterms:W3CDTF">2018-10-23T15:12:00Z</dcterms:created>
  <dcterms:modified xsi:type="dcterms:W3CDTF">2018-12-17T20:37:00Z</dcterms:modified>
</cp:coreProperties>
</file>